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Victor </w:t>
      </w:r>
      <w:r>
        <w:rPr>
          <w:rFonts w:ascii="Times New Roman" w:cs="Times New Roman" w:hAnsi="Times New Roman"/>
          <w:sz w:val="24"/>
          <w:szCs w:val="24"/>
        </w:rPr>
        <w:t>Frankl’s</w:t>
      </w:r>
      <w:r>
        <w:rPr>
          <w:rFonts w:ascii="Times New Roman" w:cs="Times New Roman" w:hAnsi="Times New Roman"/>
          <w:sz w:val="24"/>
          <w:szCs w:val="24"/>
        </w:rPr>
        <w:t xml:space="preserve"> Philosophy and Learning Outcomes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Professor’s Name </w:t>
      </w:r>
      <w:r>
        <w:rPr>
          <w:rFonts w:ascii="Times New Roman" w:cs="Times New Roman" w:hAnsi="Times New Roman"/>
          <w:sz w:val="24"/>
          <w:szCs w:val="24"/>
        </w:rPr>
        <w:br/>
      </w: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Victor </w:t>
      </w:r>
      <w:r>
        <w:rPr>
          <w:rFonts w:ascii="Times New Roman" w:cs="Times New Roman" w:hAnsi="Times New Roman"/>
          <w:sz w:val="24"/>
          <w:szCs w:val="24"/>
        </w:rPr>
        <w:t>Frankl’s</w:t>
      </w:r>
      <w:r>
        <w:rPr>
          <w:rFonts w:ascii="Times New Roman" w:cs="Times New Roman" w:hAnsi="Times New Roman"/>
          <w:sz w:val="24"/>
          <w:szCs w:val="24"/>
        </w:rPr>
        <w:t xml:space="preserve"> Philosophy and Learning Outcomes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When people are suffering, they tend to feel that they are unable to do anything to alleviate </w:t>
      </w:r>
      <w:r>
        <w:rPr>
          <w:rFonts w:ascii="Times New Roman" w:cs="Times New Roman" w:hAnsi="Times New Roman"/>
          <w:sz w:val="24"/>
          <w:szCs w:val="24"/>
        </w:rPr>
        <w:t>themselves</w:t>
      </w:r>
      <w:r>
        <w:rPr>
          <w:rFonts w:ascii="Times New Roman" w:cs="Times New Roman" w:hAnsi="Times New Roman"/>
          <w:sz w:val="24"/>
          <w:szCs w:val="24"/>
        </w:rPr>
        <w:t xml:space="preserve"> from the problem. In this process, one may get submerged in a deep sense of failure and hopelessness. However, as Victor </w:t>
      </w:r>
      <w:r>
        <w:rPr>
          <w:rFonts w:ascii="Times New Roman" w:cs="Times New Roman" w:hAnsi="Times New Roman"/>
          <w:sz w:val="24"/>
          <w:szCs w:val="24"/>
        </w:rPr>
        <w:t>Frankl</w:t>
      </w:r>
      <w:r>
        <w:rPr>
          <w:rFonts w:ascii="Times New Roman" w:cs="Times New Roman" w:hAnsi="Times New Roman"/>
          <w:sz w:val="24"/>
          <w:szCs w:val="24"/>
        </w:rPr>
        <w:t xml:space="preserve"> explains in his book “Man’s Search for Meaning,” people can find some sense of psychotherapy in finding the meaning of life itself.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Frankl’s</w:t>
      </w:r>
      <w:r>
        <w:rPr>
          <w:rFonts w:ascii="Times New Roman" w:cs="Times New Roman" w:hAnsi="Times New Roman"/>
          <w:b/>
          <w:sz w:val="24"/>
          <w:szCs w:val="24"/>
        </w:rPr>
        <w:t xml:space="preserve"> Philosophy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Frankl</w:t>
      </w:r>
      <w:r>
        <w:rPr>
          <w:rFonts w:ascii="Times New Roman" w:cs="Times New Roman" w:hAnsi="Times New Roman"/>
          <w:sz w:val="24"/>
          <w:szCs w:val="24"/>
        </w:rPr>
        <w:t xml:space="preserve"> explains how he survived the tribulations and challenges by finding the meaning of life. </w:t>
      </w:r>
      <w:r>
        <w:rPr>
          <w:rFonts w:ascii="Times New Roman" w:cs="Times New Roman" w:hAnsi="Times New Roman"/>
          <w:sz w:val="24"/>
          <w:szCs w:val="24"/>
        </w:rPr>
        <w:t>Frankl</w:t>
      </w:r>
      <w:r>
        <w:rPr>
          <w:rFonts w:ascii="Times New Roman" w:cs="Times New Roman" w:hAnsi="Times New Roman"/>
          <w:sz w:val="24"/>
          <w:szCs w:val="24"/>
        </w:rPr>
        <w:t xml:space="preserve"> identified and discovered the meaning of life in three ways. The three ways include creating work, experiencing something, and the attitudes people take towards unavoidable suffering. </w:t>
      </w:r>
      <w:r>
        <w:rPr>
          <w:rFonts w:ascii="Times New Roman" w:cs="Times New Roman" w:hAnsi="Times New Roman"/>
          <w:sz w:val="24"/>
          <w:szCs w:val="24"/>
        </w:rPr>
        <w:t>Frankl’s</w:t>
      </w:r>
      <w:r>
        <w:rPr>
          <w:rFonts w:ascii="Times New Roman" w:cs="Times New Roman" w:hAnsi="Times New Roman"/>
          <w:sz w:val="24"/>
          <w:szCs w:val="24"/>
        </w:rPr>
        <w:t xml:space="preserve"> discovery of meaning philosophy helped him survive the challenges in prison. For him, every experience had a meaning that could help him survive the process. </w:t>
      </w:r>
      <w:r>
        <w:rPr>
          <w:rFonts w:ascii="Times New Roman" w:cs="Times New Roman" w:hAnsi="Times New Roman"/>
          <w:sz w:val="24"/>
          <w:szCs w:val="24"/>
        </w:rPr>
        <w:t>Frankl</w:t>
      </w:r>
      <w:r>
        <w:rPr>
          <w:rFonts w:ascii="Times New Roman" w:cs="Times New Roman" w:hAnsi="Times New Roman"/>
          <w:sz w:val="24"/>
          <w:szCs w:val="24"/>
        </w:rPr>
        <w:t xml:space="preserve"> believed that the meaning of life could be found in every moment of living; this includes even suffering and death.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his </w:t>
      </w:r>
      <w:r>
        <w:rPr>
          <w:rFonts w:ascii="Times New Roman" w:cs="Times New Roman" w:hAnsi="Times New Roman"/>
          <w:sz w:val="24"/>
          <w:szCs w:val="24"/>
        </w:rPr>
        <w:t>logotherapy</w:t>
      </w:r>
      <w:r>
        <w:rPr>
          <w:rFonts w:ascii="Times New Roman" w:cs="Times New Roman" w:hAnsi="Times New Roman"/>
          <w:sz w:val="24"/>
          <w:szCs w:val="24"/>
        </w:rPr>
        <w:t xml:space="preserve"> theory, </w:t>
      </w:r>
      <w:r>
        <w:rPr>
          <w:rFonts w:ascii="Times New Roman" w:cs="Times New Roman" w:hAnsi="Times New Roman"/>
          <w:sz w:val="24"/>
          <w:szCs w:val="24"/>
        </w:rPr>
        <w:t>Frankl</w:t>
      </w:r>
      <w:r>
        <w:rPr>
          <w:rFonts w:ascii="Times New Roman" w:cs="Times New Roman" w:hAnsi="Times New Roman"/>
          <w:sz w:val="24"/>
          <w:szCs w:val="24"/>
        </w:rPr>
        <w:t xml:space="preserve"> explains that the meaning of life differed from every prisoner. According to </w:t>
      </w:r>
      <w:r>
        <w:rPr>
          <w:rFonts w:ascii="Times New Roman" w:cs="Times New Roman" w:hAnsi="Times New Roman"/>
          <w:sz w:val="24"/>
          <w:szCs w:val="24"/>
        </w:rPr>
        <w:t>Frankl</w:t>
      </w:r>
      <w:r>
        <w:rPr>
          <w:rFonts w:ascii="Times New Roman" w:cs="Times New Roman" w:hAnsi="Times New Roman"/>
          <w:sz w:val="24"/>
          <w:szCs w:val="24"/>
        </w:rPr>
        <w:t xml:space="preserve">, what is important is not the specific meaning of life itself, but instead, the “meaning of a person’s life at a given moment” (p. 112). He used this theory in overcoming some of the mental challenges that he went through in prison. While explaining the psychological reactions that prisoners like him experienced, he writes that “the symptom that characterizes the first phase is shock” (p. 22). </w:t>
      </w:r>
      <w:r>
        <w:rPr>
          <w:rFonts w:ascii="Times New Roman" w:cs="Times New Roman" w:hAnsi="Times New Roman"/>
          <w:sz w:val="24"/>
          <w:szCs w:val="24"/>
        </w:rPr>
        <w:t>Frankl</w:t>
      </w:r>
      <w:r>
        <w:rPr>
          <w:rFonts w:ascii="Times New Roman" w:cs="Times New Roman" w:hAnsi="Times New Roman"/>
          <w:sz w:val="24"/>
          <w:szCs w:val="24"/>
        </w:rPr>
        <w:t xml:space="preserve"> believed that even such challenging experiences helped the prisoners discover the meaning of life. Through the other two psychological reactions of prisoners, </w:t>
      </w:r>
      <w:r>
        <w:rPr>
          <w:rFonts w:ascii="Times New Roman" w:cs="Times New Roman" w:hAnsi="Times New Roman"/>
          <w:sz w:val="24"/>
          <w:szCs w:val="24"/>
        </w:rPr>
        <w:t>Frankl</w:t>
      </w:r>
      <w:r>
        <w:rPr>
          <w:rFonts w:ascii="Times New Roman" w:cs="Times New Roman" w:hAnsi="Times New Roman"/>
          <w:sz w:val="24"/>
          <w:szCs w:val="24"/>
        </w:rPr>
        <w:t xml:space="preserve"> explains that prisoners were exposed to dire conditions, but in each condition, they came out because they had someone to look upon or some </w:t>
      </w:r>
      <w:r>
        <w:rPr>
          <w:rFonts w:ascii="Times New Roman" w:cs="Times New Roman" w:hAnsi="Times New Roman"/>
          <w:sz w:val="24"/>
          <w:szCs w:val="24"/>
        </w:rPr>
        <w:t xml:space="preserve">emotions to hold on. The other reactions include apathy after becoming used to the confinement and reactions of depersonalization if they survived the first two steps.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Survival and Connection to the Course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Frankl</w:t>
      </w:r>
      <w:r>
        <w:rPr>
          <w:rFonts w:ascii="Times New Roman" w:cs="Times New Roman" w:hAnsi="Times New Roman"/>
          <w:sz w:val="24"/>
          <w:szCs w:val="24"/>
        </w:rPr>
        <w:t xml:space="preserve"> explains the problems, and the steps that prisoners went through that broke their body, soul and mind. For some of the prisoners like </w:t>
      </w:r>
      <w:r>
        <w:rPr>
          <w:rFonts w:ascii="Times New Roman" w:cs="Times New Roman" w:hAnsi="Times New Roman"/>
          <w:sz w:val="24"/>
          <w:szCs w:val="24"/>
        </w:rPr>
        <w:t>Frankl</w:t>
      </w:r>
      <w:r>
        <w:rPr>
          <w:rFonts w:ascii="Times New Roman" w:cs="Times New Roman" w:hAnsi="Times New Roman"/>
          <w:sz w:val="24"/>
          <w:szCs w:val="24"/>
        </w:rPr>
        <w:t xml:space="preserve">, they found a way to remain sane and continue through the three psychological reactions that have been identified in the previous section. One great way that helped </w:t>
      </w:r>
      <w:r>
        <w:rPr>
          <w:rFonts w:ascii="Times New Roman" w:cs="Times New Roman" w:hAnsi="Times New Roman"/>
          <w:sz w:val="24"/>
          <w:szCs w:val="24"/>
        </w:rPr>
        <w:t>Frankl</w:t>
      </w:r>
      <w:r>
        <w:rPr>
          <w:rFonts w:ascii="Times New Roman" w:cs="Times New Roman" w:hAnsi="Times New Roman"/>
          <w:sz w:val="24"/>
          <w:szCs w:val="24"/>
        </w:rPr>
        <w:t xml:space="preserve"> survive was optimism. According to </w:t>
      </w:r>
      <w:r>
        <w:rPr>
          <w:rFonts w:ascii="Times New Roman" w:cs="Times New Roman" w:hAnsi="Times New Roman"/>
          <w:sz w:val="24"/>
          <w:szCs w:val="24"/>
        </w:rPr>
        <w:t>Frankl</w:t>
      </w:r>
      <w:r>
        <w:rPr>
          <w:rFonts w:ascii="Times New Roman" w:cs="Times New Roman" w:hAnsi="Times New Roman"/>
          <w:sz w:val="24"/>
          <w:szCs w:val="24"/>
        </w:rPr>
        <w:t xml:space="preserve">, optimism, hope and other components of the triad cannot be commanded or ordered. He further asserts that the first step to overcoming suffering is finding meaning to life, which will help the individual gain happiness and “capabilities to cope with suffering (p. 141).” The experiences that prisoners went through in prison broke them, and the body was the first element to beak, as </w:t>
      </w:r>
      <w:r>
        <w:rPr>
          <w:rFonts w:ascii="Times New Roman" w:cs="Times New Roman" w:hAnsi="Times New Roman"/>
          <w:sz w:val="24"/>
          <w:szCs w:val="24"/>
        </w:rPr>
        <w:t>Frankl</w:t>
      </w:r>
      <w:r>
        <w:rPr>
          <w:rFonts w:ascii="Times New Roman" w:cs="Times New Roman" w:hAnsi="Times New Roman"/>
          <w:sz w:val="24"/>
          <w:szCs w:val="24"/>
        </w:rPr>
        <w:t xml:space="preserve"> explains. In response, </w:t>
      </w:r>
      <w:r>
        <w:rPr>
          <w:rFonts w:ascii="Times New Roman" w:cs="Times New Roman" w:hAnsi="Times New Roman"/>
          <w:sz w:val="24"/>
          <w:szCs w:val="24"/>
        </w:rPr>
        <w:t>Frankl</w:t>
      </w:r>
      <w:r>
        <w:rPr>
          <w:rFonts w:ascii="Times New Roman" w:cs="Times New Roman" w:hAnsi="Times New Roman"/>
          <w:sz w:val="24"/>
          <w:szCs w:val="24"/>
        </w:rPr>
        <w:t xml:space="preserve"> explains how he used certain psychotherapeutic methods to build a stable mind. He asserts that it is important for a therapist to understand how mental conditions such as anxiety, depression, aggression, and obsessive behaviours can be dealt with through </w:t>
      </w:r>
      <w:r>
        <w:rPr>
          <w:rFonts w:ascii="Times New Roman" w:cs="Times New Roman" w:hAnsi="Times New Roman"/>
          <w:sz w:val="24"/>
          <w:szCs w:val="24"/>
        </w:rPr>
        <w:t>logotherapy</w:t>
      </w:r>
      <w:r>
        <w:rPr>
          <w:rFonts w:ascii="Times New Roman" w:cs="Times New Roman" w:hAnsi="Times New Roman"/>
          <w:sz w:val="24"/>
          <w:szCs w:val="24"/>
        </w:rPr>
        <w:t xml:space="preserve">. </w:t>
      </w:r>
      <w:r>
        <w:rPr>
          <w:rFonts w:ascii="Times New Roman" w:cs="Times New Roman" w:hAnsi="Times New Roman"/>
          <w:sz w:val="24"/>
          <w:szCs w:val="24"/>
        </w:rPr>
        <w:t>Frankl</w:t>
      </w:r>
      <w:r>
        <w:rPr>
          <w:rFonts w:ascii="Times New Roman" w:cs="Times New Roman" w:hAnsi="Times New Roman"/>
          <w:sz w:val="24"/>
          <w:szCs w:val="24"/>
        </w:rPr>
        <w:t xml:space="preserve"> further explains how meaninglessness in life can be the main cause of these conditions.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relation to this course, </w:t>
      </w:r>
      <w:r>
        <w:rPr>
          <w:rFonts w:ascii="Times New Roman" w:cs="Times New Roman" w:hAnsi="Times New Roman"/>
          <w:sz w:val="24"/>
          <w:szCs w:val="24"/>
        </w:rPr>
        <w:t>Frankl’s</w:t>
      </w:r>
      <w:r>
        <w:rPr>
          <w:rFonts w:ascii="Times New Roman" w:cs="Times New Roman" w:hAnsi="Times New Roman"/>
          <w:sz w:val="24"/>
          <w:szCs w:val="24"/>
        </w:rPr>
        <w:t xml:space="preserve"> survival methods help students understand the importance of philosophy and how they help shape our understanding of experiences. As we learned in this course, philosophical ideas and concepts help people interpret experiences in their lives. Like </w:t>
      </w:r>
      <w:r>
        <w:rPr>
          <w:rFonts w:ascii="Times New Roman" w:cs="Times New Roman" w:hAnsi="Times New Roman"/>
          <w:sz w:val="24"/>
          <w:szCs w:val="24"/>
        </w:rPr>
        <w:t>Frankl</w:t>
      </w:r>
      <w:r>
        <w:rPr>
          <w:rFonts w:ascii="Times New Roman" w:cs="Times New Roman" w:hAnsi="Times New Roman"/>
          <w:sz w:val="24"/>
          <w:szCs w:val="24"/>
        </w:rPr>
        <w:t xml:space="preserve"> used his philosophy to find meaning in a difficult situation, we have also learned that philosophy plays an important role in helping people find meaning in meaningless situations. As </w:t>
      </w:r>
      <w:r>
        <w:rPr>
          <w:rFonts w:ascii="Times New Roman" w:cs="Times New Roman" w:hAnsi="Times New Roman"/>
          <w:sz w:val="24"/>
          <w:szCs w:val="24"/>
        </w:rPr>
        <w:t>Frankl</w:t>
      </w:r>
      <w:r>
        <w:rPr>
          <w:rFonts w:ascii="Times New Roman" w:cs="Times New Roman" w:hAnsi="Times New Roman"/>
          <w:sz w:val="24"/>
          <w:szCs w:val="24"/>
        </w:rPr>
        <w:t xml:space="preserve"> explained in the book, people face different situations, and as such, they </w:t>
      </w:r>
      <w:r>
        <w:rPr>
          <w:rFonts w:ascii="Times New Roman" w:cs="Times New Roman" w:hAnsi="Times New Roman"/>
          <w:sz w:val="24"/>
          <w:szCs w:val="24"/>
        </w:rPr>
        <w:t>need to find hope in what they hold important. This can be a family, religion or any other thing that can help someone find meaning to continue striving through the challenge.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Frankl</w:t>
      </w:r>
      <w:r>
        <w:rPr>
          <w:rFonts w:ascii="Times New Roman" w:cs="Times New Roman" w:hAnsi="Times New Roman"/>
          <w:sz w:val="24"/>
          <w:szCs w:val="24"/>
          <w:shd w:val="clear" w:color="auto" w:fill="ffffff"/>
        </w:rPr>
        <w:t>, V. E. (1985). </w:t>
      </w:r>
      <w:r>
        <w:rPr>
          <w:rFonts w:ascii="Times New Roman" w:cs="Times New Roman" w:hAnsi="Times New Roman"/>
          <w:i/>
          <w:iCs/>
          <w:sz w:val="24"/>
          <w:szCs w:val="24"/>
          <w:shd w:val="clear" w:color="auto" w:fill="ffffff"/>
        </w:rPr>
        <w:t>Man's Search for M</w:t>
      </w:r>
      <w:r>
        <w:rPr>
          <w:rFonts w:ascii="Times New Roman" w:cs="Times New Roman" w:hAnsi="Times New Roman"/>
          <w:i/>
          <w:iCs/>
          <w:sz w:val="24"/>
          <w:szCs w:val="24"/>
          <w:shd w:val="clear" w:color="auto" w:fill="ffffff"/>
        </w:rPr>
        <w:t>eaning</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Simon and Schuster</w:t>
      </w:r>
      <w:bookmarkStart w:id="0" w:name="_GoBack"/>
      <w:bookmarkEnd w:id="0"/>
      <w:r>
        <w:rPr>
          <w:rFonts w:ascii="Times New Roman" w:cs="Times New Roman" w:hAnsi="Times New Roman"/>
          <w:sz w:val="24"/>
          <w:szCs w:val="24"/>
          <w:shd w:val="clear" w:color="auto" w:fill="ffffff"/>
        </w:rPr>
        <w: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FRANKL’S PHILOSOPHY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53d5101-38d7-4b86-a403-7dc87489b3b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dedb55-b18f-45d0-99b9-0e1d35afcc8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652</Words>
  <Pages>1</Pages>
  <Characters>3506</Characters>
  <Application>WPS Office</Application>
  <DocSecurity>0</DocSecurity>
  <Paragraphs>57</Paragraphs>
  <ScaleCrop>false</ScaleCrop>
  <LinksUpToDate>false</LinksUpToDate>
  <CharactersWithSpaces>4148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2020-04-20T10:29:48Z</dcterms:created>
  <dc:creator>Hp</dc:creator>
  <lastModifiedBy>STK-L21</lastModifiedBy>
  <dcterms:modified xsi:type="dcterms:W3CDTF">2020-04-20T10:29:48Z</dcterms:modified>
  <revision>2</revision>
</coreProperties>
</file>

<file path=docProps/custom.xml><?xml version="1.0" encoding="utf-8"?>
<Properties xmlns="http://schemas.openxmlformats.org/officeDocument/2006/custom-properties" xmlns:vt="http://schemas.openxmlformats.org/officeDocument/2006/docPropsVTypes"/>
</file>